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b/>
          <w:bCs/>
          <w:sz w:val="44"/>
          <w:szCs w:val="44"/>
        </w:rPr>
      </w:pPr>
      <w:bookmarkStart w:id="0" w:name="_GoBack"/>
      <w:r>
        <w:rPr>
          <w:rFonts w:ascii="Times New Roman" w:hAnsi="Times New Roman"/>
          <w:b/>
          <w:bCs/>
          <w:sz w:val="44"/>
          <w:szCs w:val="44"/>
        </w:rPr>
        <w:t xml:space="preserve">YUNVEI </w:t>
      </w:r>
      <w:r>
        <w:rPr>
          <w:rFonts w:hint="eastAsia" w:ascii="Times New Roman" w:hAnsi="Times New Roman"/>
          <w:b/>
          <w:bCs/>
          <w:sz w:val="44"/>
          <w:szCs w:val="44"/>
        </w:rPr>
        <w:t>BW系列</w:t>
      </w:r>
      <w:r>
        <w:rPr>
          <w:rFonts w:ascii="Times New Roman"/>
          <w:b/>
          <w:bCs/>
          <w:sz w:val="44"/>
          <w:szCs w:val="44"/>
        </w:rPr>
        <w:t>音箱</w:t>
      </w:r>
    </w:p>
    <w:bookmarkEnd w:id="0"/>
    <w:p>
      <w:pPr>
        <w:spacing w:line="360" w:lineRule="auto"/>
        <w:rPr>
          <w:rFonts w:ascii="Times New Roman" w:hAnsi="Times New Roman"/>
          <w:b/>
          <w:bCs/>
        </w:rPr>
      </w:pPr>
      <w:r>
        <w:rPr>
          <w:rFonts w:ascii="Times New Roman" w:hAnsi="Times New Roman"/>
          <w:b/>
          <w:bCs/>
        </w:rPr>
        <w:t>特点：</w:t>
      </w:r>
    </w:p>
    <w:p>
      <w:pPr>
        <w:spacing w:line="360" w:lineRule="auto"/>
        <w:ind w:firstLine="420" w:firstLineChars="200"/>
        <w:rPr>
          <w:rFonts w:ascii="Times New Roman" w:hAnsi="Times New Roman"/>
        </w:rPr>
      </w:pPr>
      <w:r>
        <w:rPr>
          <w:rFonts w:ascii="Times New Roman" w:hAnsi="Times New Roman"/>
        </w:rPr>
        <w:t>此系列采用了最新的定制单元，保持了效率高，音质好的两大亮点，低音采用了FLX技术，保证质量的同时又大大的提升了单元效率，高音单元同样采用了进口膜片的设计，确保了整个音箱拥有更宽的频率响应。</w:t>
      </w:r>
    </w:p>
    <w:p>
      <w:pPr>
        <w:spacing w:line="360" w:lineRule="auto"/>
        <w:ind w:firstLine="420" w:firstLineChars="200"/>
        <w:rPr>
          <w:rFonts w:hint="eastAsia" w:ascii="Times New Roman" w:hAnsi="Times New Roman"/>
        </w:rPr>
      </w:pPr>
      <w:r>
        <w:rPr>
          <w:rFonts w:ascii="Times New Roman" w:hAnsi="Times New Roman"/>
        </w:rPr>
        <w:t>适合大中小型会议室、多功能厅、展厅、流动扩声等。</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rPr>
          <w:rFonts w:hint="eastAsia" w:ascii="Times New Roman"/>
        </w:rPr>
        <w:t>Suitable for large, medium and small conference rooms, multi-purpose halls, exhibition halls, mobile sound reinforcement, etc.</w:t>
      </w:r>
    </w:p>
    <w:p>
      <w:pPr>
        <w:spacing w:line="360" w:lineRule="auto"/>
        <w:rPr>
          <w:rFonts w:ascii="Times New Roman" w:hAnsi="Times New Roman"/>
          <w:b/>
          <w:bCs/>
        </w:rPr>
      </w:pPr>
      <w:r>
        <w:rPr>
          <w:rFonts w:hint="eastAsia" w:ascii="Times New Roman" w:hAnsi="Times New Roman"/>
          <w:b/>
          <w:bCs/>
        </w:rPr>
        <w:t>BW</w:t>
      </w:r>
      <w:r>
        <w:rPr>
          <w:rFonts w:ascii="Times New Roman" w:hAnsi="Times New Roman"/>
          <w:b/>
          <w:bCs/>
        </w:rPr>
        <w:t>-528S</w:t>
      </w:r>
    </w:p>
    <w:p>
      <w:pPr>
        <w:spacing w:line="360" w:lineRule="auto"/>
        <w:rPr>
          <w:rFonts w:ascii="Times New Roman" w:hAnsi="Times New Roman"/>
        </w:rPr>
      </w:pPr>
      <w:r>
        <w:rPr>
          <w:rFonts w:ascii="Times New Roman"/>
        </w:rPr>
        <w:t>单元组成</w:t>
      </w:r>
      <w:r>
        <w:rPr>
          <w:rFonts w:ascii="Times New Roman" w:hAnsi="Times New Roman"/>
        </w:rPr>
        <w:t>Driver:LF2x 18"</w:t>
      </w:r>
    </w:p>
    <w:p>
      <w:pPr>
        <w:spacing w:line="360" w:lineRule="auto"/>
        <w:rPr>
          <w:rFonts w:ascii="Times New Roman" w:hAnsi="Times New Roman"/>
        </w:rPr>
      </w:pPr>
      <w:r>
        <w:rPr>
          <w:rFonts w:ascii="Times New Roman"/>
        </w:rPr>
        <w:drawing>
          <wp:anchor distT="0" distB="0" distL="114300" distR="114300" simplePos="0" relativeHeight="251686912" behindDoc="0" locked="0" layoutInCell="1" allowOverlap="1">
            <wp:simplePos x="0" y="0"/>
            <wp:positionH relativeFrom="column">
              <wp:posOffset>3196590</wp:posOffset>
            </wp:positionH>
            <wp:positionV relativeFrom="paragraph">
              <wp:posOffset>53340</wp:posOffset>
            </wp:positionV>
            <wp:extent cx="2159000" cy="1199515"/>
            <wp:effectExtent l="0" t="0" r="5080" b="4445"/>
            <wp:wrapNone/>
            <wp:docPr id="4" name="图片 2" descr="1569474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69474347(1)"/>
                    <pic:cNvPicPr>
                      <a:picLocks noChangeAspect="1"/>
                    </pic:cNvPicPr>
                  </pic:nvPicPr>
                  <pic:blipFill>
                    <a:blip r:embed="rId4"/>
                    <a:stretch>
                      <a:fillRect/>
                    </a:stretch>
                  </pic:blipFill>
                  <pic:spPr>
                    <a:xfrm>
                      <a:off x="0" y="0"/>
                      <a:ext cx="2159000" cy="1199515"/>
                    </a:xfrm>
                    <a:prstGeom prst="rect">
                      <a:avLst/>
                    </a:prstGeom>
                    <a:noFill/>
                    <a:ln>
                      <a:noFill/>
                    </a:ln>
                  </pic:spPr>
                </pic:pic>
              </a:graphicData>
            </a:graphic>
          </wp:anchor>
        </w:drawing>
      </w:r>
      <w:r>
        <w:rPr>
          <w:rFonts w:ascii="Times New Roman"/>
        </w:rPr>
        <w:t>标称阻抗</w:t>
      </w:r>
      <w:r>
        <w:rPr>
          <w:rFonts w:ascii="Times New Roman" w:hAnsi="Times New Roman"/>
        </w:rPr>
        <w:t xml:space="preserve"> Nominal Impedance:4Ω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 :1200W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dB):38Hz -200Hz</w:t>
      </w:r>
    </w:p>
    <w:p>
      <w:pPr>
        <w:spacing w:line="360" w:lineRule="auto"/>
        <w:rPr>
          <w:rFonts w:ascii="Times New Roman" w:hAnsi="Times New Roman"/>
        </w:rPr>
      </w:pPr>
      <w:r>
        <w:rPr>
          <w:rFonts w:ascii="Times New Roman"/>
        </w:rPr>
        <w:t>灵敏度</w:t>
      </w:r>
      <w:r>
        <w:rPr>
          <w:rFonts w:ascii="Times New Roman" w:hAnsi="Times New Roman"/>
        </w:rPr>
        <w:t xml:space="preserve"> Sensitivity:101dB </w:t>
      </w:r>
    </w:p>
    <w:p>
      <w:pPr>
        <w:spacing w:line="360" w:lineRule="auto"/>
        <w:rPr>
          <w:rFonts w:ascii="Times New Roman" w:hAnsi="Times New Roman"/>
        </w:rPr>
      </w:pPr>
      <w:r>
        <w:rPr>
          <w:rFonts w:ascii="Times New Roman"/>
        </w:rPr>
        <w:t>最大声压级：</w:t>
      </w:r>
      <w:r>
        <w:rPr>
          <w:rFonts w:ascii="Times New Roman" w:hAnsi="Times New Roman"/>
        </w:rPr>
        <w:t xml:space="preserve">Maximum Peak SPL:134dB     </w:t>
      </w:r>
    </w:p>
    <w:p>
      <w:pPr>
        <w:spacing w:line="360" w:lineRule="auto"/>
        <w:rPr>
          <w:rFonts w:ascii="Times New Roman" w:hAnsi="Times New Roman"/>
        </w:rPr>
      </w:pPr>
      <w:r>
        <w:rPr>
          <w:rFonts w:ascii="Times New Roman"/>
        </w:rPr>
        <w:t>连接插座</w:t>
      </w:r>
      <w:r>
        <w:rPr>
          <w:rFonts w:ascii="Times New Roman" w:hAnsi="Times New Roman"/>
        </w:rPr>
        <w:t xml:space="preserve">Connection:2x Speakon NL4 </w:t>
      </w:r>
    </w:p>
    <w:p>
      <w:pPr>
        <w:spacing w:line="360" w:lineRule="auto"/>
        <w:rPr>
          <w:rFonts w:ascii="Times New Roman" w:hAnsi="Times New Roman"/>
          <w:highlight w:val="yellow"/>
        </w:rPr>
      </w:pPr>
      <w:r>
        <w:rPr>
          <w:rFonts w:ascii="Times New Roman"/>
        </w:rPr>
        <w:t>音箱尺寸</w:t>
      </w:r>
      <w:r>
        <w:rPr>
          <w:rFonts w:ascii="Times New Roman" w:hAnsi="Times New Roman"/>
        </w:rPr>
        <w:t>Product dimensions(WxDxH):1050x650x550mm</w:t>
      </w:r>
    </w:p>
    <w:p>
      <w:pPr>
        <w:spacing w:line="360" w:lineRule="auto"/>
        <w:rPr>
          <w:rFonts w:hint="eastAsia" w:ascii="Times New Roman" w:hAnsi="Times New Roman"/>
        </w:rPr>
      </w:pPr>
      <w:r>
        <w:drawing>
          <wp:anchor distT="0" distB="0" distL="114300" distR="114300" simplePos="0" relativeHeight="251673600" behindDoc="0" locked="0" layoutInCell="1" allowOverlap="1">
            <wp:simplePos x="0" y="0"/>
            <wp:positionH relativeFrom="column">
              <wp:posOffset>-450850</wp:posOffset>
            </wp:positionH>
            <wp:positionV relativeFrom="paragraph">
              <wp:posOffset>259080</wp:posOffset>
            </wp:positionV>
            <wp:extent cx="2376170" cy="1379220"/>
            <wp:effectExtent l="0" t="0" r="1270" b="762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2376170" cy="1379220"/>
                    </a:xfrm>
                    <a:prstGeom prst="rect">
                      <a:avLst/>
                    </a:prstGeom>
                    <a:noFill/>
                    <a:ln>
                      <a:noFill/>
                    </a:ln>
                  </pic:spPr>
                </pic:pic>
              </a:graphicData>
            </a:graphic>
          </wp:anchor>
        </w:drawing>
      </w:r>
      <w:r>
        <w:rPr>
          <w:rFonts w:ascii="Times New Roman"/>
        </w:rPr>
        <w:t>净重</w:t>
      </w:r>
      <w:r>
        <w:rPr>
          <w:rFonts w:ascii="Times New Roman" w:hAnsi="Times New Roman"/>
        </w:rPr>
        <w:t>N.W:71KG</w:t>
      </w:r>
    </w:p>
    <w:p>
      <w:pPr>
        <w:spacing w:line="360" w:lineRule="auto"/>
        <w:rPr>
          <w:rFonts w:hint="eastAsia" w:ascii="Times New Roman" w:hAnsi="Times New Roman"/>
        </w:rPr>
      </w:pPr>
      <w:r>
        <w:drawing>
          <wp:anchor distT="0" distB="0" distL="114300" distR="114300" simplePos="0" relativeHeight="251675648" behindDoc="0" locked="0" layoutInCell="1" allowOverlap="1">
            <wp:simplePos x="0" y="0"/>
            <wp:positionH relativeFrom="column">
              <wp:posOffset>4023360</wp:posOffset>
            </wp:positionH>
            <wp:positionV relativeFrom="paragraph">
              <wp:posOffset>38100</wp:posOffset>
            </wp:positionV>
            <wp:extent cx="1638300" cy="1417320"/>
            <wp:effectExtent l="0" t="0" r="762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1638300" cy="141732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column">
              <wp:posOffset>1875155</wp:posOffset>
            </wp:positionH>
            <wp:positionV relativeFrom="paragraph">
              <wp:posOffset>106045</wp:posOffset>
            </wp:positionV>
            <wp:extent cx="2142490" cy="1258570"/>
            <wp:effectExtent l="0" t="0" r="6350"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2142490" cy="1258570"/>
                    </a:xfrm>
                    <a:prstGeom prst="rect">
                      <a:avLst/>
                    </a:prstGeom>
                    <a:noFill/>
                    <a:ln>
                      <a:noFill/>
                    </a:ln>
                  </pic:spPr>
                </pic:pic>
              </a:graphicData>
            </a:graphic>
          </wp:anchor>
        </w:drawing>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46D33"/>
    <w:rsid w:val="2A74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2019-10-25T08:21:00Z</dcterms:created>
  <dc:creator>群姐姐</dc:creator>
  <cp:lastModifiedBy>群姐姐</cp:lastModifiedBy>
  <dcterms:modified xsi:type="dcterms:W3CDTF">2019-10-25T08:21:59Z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