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6D" w:rsidRDefault="0017256D" w:rsidP="0017256D">
      <w:pPr>
        <w:pStyle w:val="-"/>
        <w:numPr>
          <w:ilvl w:val="0"/>
          <w:numId w:val="0"/>
        </w:numPr>
      </w:pPr>
      <w:bookmarkStart w:id="0" w:name="_Toc8177"/>
      <w:bookmarkStart w:id="1" w:name="_Toc19585"/>
      <w:bookmarkStart w:id="2" w:name="_Toc23905"/>
      <w:bookmarkStart w:id="3" w:name="_Toc31007"/>
      <w:r>
        <w:rPr>
          <w:rFonts w:hint="eastAsia"/>
        </w:rPr>
        <w:t>4</w:t>
      </w:r>
      <w:r>
        <w:rPr>
          <w:rFonts w:hint="eastAsia"/>
        </w:rPr>
        <w:t>路光纤输入板卡</w:t>
      </w:r>
      <w:r>
        <w:rPr>
          <w:rFonts w:hint="eastAsia"/>
        </w:rPr>
        <w:t xml:space="preserve">   in</w:t>
      </w:r>
      <w:r>
        <w:t>-</w:t>
      </w:r>
      <w:r>
        <w:rPr>
          <w:rFonts w:hint="eastAsia"/>
        </w:rPr>
        <w:t>OTF0</w:t>
      </w:r>
      <w:r>
        <w:t>4</w:t>
      </w:r>
      <w:bookmarkEnd w:id="0"/>
      <w:bookmarkEnd w:id="1"/>
      <w:bookmarkEnd w:id="2"/>
      <w:bookmarkEnd w:id="3"/>
    </w:p>
    <w:p w:rsidR="0017256D" w:rsidRDefault="0017256D" w:rsidP="0017256D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noProof/>
        </w:rPr>
        <w:drawing>
          <wp:inline distT="0" distB="0" distL="114300" distR="114300">
            <wp:extent cx="5012690" cy="1981200"/>
            <wp:effectExtent l="0" t="0" r="16510" b="0"/>
            <wp:docPr id="55" name="图片 185" descr="HCO-FDD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85" descr="HCO-FDDM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256D" w:rsidRDefault="0017256D" w:rsidP="0017256D">
      <w:pPr>
        <w:pStyle w:val="a5"/>
        <w:jc w:val="left"/>
      </w:pPr>
      <w:r>
        <w:rPr>
          <w:rFonts w:hint="eastAsia"/>
        </w:rPr>
        <w:t>产品描述：</w:t>
      </w:r>
    </w:p>
    <w:p w:rsidR="0017256D" w:rsidRDefault="0017256D" w:rsidP="0017256D">
      <w:pPr>
        <w:pStyle w:val="a6"/>
        <w:ind w:firstLine="420"/>
      </w:pPr>
      <w:r>
        <w:rPr>
          <w:rFonts w:hint="eastAsia"/>
        </w:rPr>
        <w:t>in-OTF04</w:t>
      </w:r>
      <w:r>
        <w:rPr>
          <w:rFonts w:hint="eastAsia"/>
        </w:rPr>
        <w:t>双芯光纤输入，支持</w:t>
      </w:r>
      <w:r>
        <w:rPr>
          <w:rFonts w:hint="eastAsia"/>
        </w:rPr>
        <w:t>4</w:t>
      </w:r>
      <w:r>
        <w:rPr>
          <w:rFonts w:hint="eastAsia"/>
        </w:rPr>
        <w:t>通道单模双芯</w:t>
      </w:r>
      <w:r>
        <w:rPr>
          <w:rFonts w:hint="eastAsia"/>
        </w:rPr>
        <w:t>10G</w:t>
      </w:r>
      <w:r>
        <w:rPr>
          <w:rFonts w:hint="eastAsia"/>
        </w:rPr>
        <w:t>信号输入，</w:t>
      </w:r>
      <w:r>
        <w:rPr>
          <w:rFonts w:hint="eastAsia"/>
        </w:rPr>
        <w:t>LC</w:t>
      </w:r>
      <w:r>
        <w:rPr>
          <w:rFonts w:hint="eastAsia"/>
        </w:rPr>
        <w:t>型光纤，传输距离</w:t>
      </w:r>
      <w:r>
        <w:rPr>
          <w:rFonts w:hint="eastAsia"/>
        </w:rPr>
        <w:t>10Am</w:t>
      </w:r>
      <w:r>
        <w:rPr>
          <w:rFonts w:hint="eastAsia"/>
        </w:rPr>
        <w:t>，配合数字高清混插矩阵主机使用，采用独立板卡设计，低成本、高性能的灵活应用，支持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</w:t>
      </w:r>
    </w:p>
    <w:p w:rsidR="0017256D" w:rsidRDefault="0017256D" w:rsidP="0017256D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17256D" w:rsidRDefault="0017256D" w:rsidP="0017256D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路高速单芯</w:t>
      </w:r>
      <w:r>
        <w:t>LC</w:t>
      </w:r>
      <w:r>
        <w:t>双纤接口输入；</w:t>
      </w:r>
    </w:p>
    <w:p w:rsidR="0017256D" w:rsidRDefault="0017256D" w:rsidP="0017256D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单模光纤传输的单模收发器传输距离达</w:t>
      </w:r>
      <w:r>
        <w:rPr>
          <w:rFonts w:hint="eastAsia"/>
        </w:rPr>
        <w:t>1</w:t>
      </w:r>
      <w:r>
        <w:t>0AM</w:t>
      </w:r>
      <w:r>
        <w:t>；</w:t>
      </w:r>
    </w:p>
    <w:p w:rsidR="0017256D" w:rsidRDefault="0017256D" w:rsidP="0017256D">
      <w:pPr>
        <w:pStyle w:val="a7"/>
        <w:ind w:left="210" w:hangingChars="100" w:hanging="21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最大支持分辨率</w:t>
      </w:r>
      <w:r>
        <w:t>:</w:t>
      </w:r>
      <w:r>
        <w:br/>
        <w:t>HDPC: 1920x1200P@60_24bit</w:t>
      </w:r>
      <w:r>
        <w:t>；</w:t>
      </w:r>
      <w:r>
        <w:br/>
        <w:t>HDTV</w:t>
      </w:r>
      <w:r>
        <w:rPr>
          <w:rFonts w:hint="eastAsia"/>
        </w:rPr>
        <w:t>：</w:t>
      </w:r>
      <w:r>
        <w:t>1920x1080P@60_36bit</w:t>
      </w:r>
      <w:r>
        <w:t>。</w:t>
      </w:r>
    </w:p>
    <w:p w:rsidR="0017256D" w:rsidRDefault="0017256D" w:rsidP="0017256D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585"/>
        <w:gridCol w:w="5275"/>
        <w:gridCol w:w="9"/>
      </w:tblGrid>
      <w:tr w:rsidR="0017256D" w:rsidTr="00D70762">
        <w:trPr>
          <w:trHeight w:val="416"/>
          <w:tblHeader/>
          <w:jc w:val="center"/>
        </w:trPr>
        <w:tc>
          <w:tcPr>
            <w:tcW w:w="3787" w:type="dxa"/>
            <w:gridSpan w:val="2"/>
            <w:tcBorders>
              <w:bottom w:val="single" w:sz="4" w:space="0" w:color="auto"/>
            </w:tcBorders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技术规格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  <w:tc>
          <w:tcPr>
            <w:tcW w:w="5284" w:type="dxa"/>
            <w:gridSpan w:val="2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光纤</w:t>
            </w:r>
            <w:r>
              <w:rPr>
                <w:rFonts w:ascii="Times New Roman" w:eastAsia="宋体" w:hAnsi="Times New Roman" w:hint="eastAsia"/>
              </w:rPr>
              <w:t>输入板卡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3787" w:type="dxa"/>
            <w:gridSpan w:val="2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路高速单芯</w:t>
            </w:r>
            <w:r>
              <w:rPr>
                <w:rFonts w:ascii="Times New Roman" w:eastAsia="宋体" w:hAnsi="Times New Roman" w:hint="eastAsia"/>
              </w:rPr>
              <w:t>LC</w:t>
            </w:r>
            <w:r>
              <w:rPr>
                <w:rFonts w:ascii="Times New Roman" w:eastAsia="宋体" w:hAnsi="Times New Roman" w:hint="eastAsia"/>
              </w:rPr>
              <w:t>双纤</w:t>
            </w:r>
            <w:r>
              <w:rPr>
                <w:rFonts w:ascii="Times New Roman" w:eastAsia="宋体" w:hAnsi="Times New Roman"/>
              </w:rPr>
              <w:t>接口输入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 w:val="restart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视频</w:t>
            </w: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光纤接口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LC</w:t>
            </w:r>
            <w:r>
              <w:rPr>
                <w:rFonts w:ascii="Times New Roman" w:eastAsia="宋体" w:hAnsi="Times New Roman"/>
              </w:rPr>
              <w:t xml:space="preserve"> connector 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光纤类型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Single Mode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波长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Single Mode: 1310 –1620nm 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接口带宽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正向：</w:t>
            </w:r>
            <w:r>
              <w:rPr>
                <w:rFonts w:ascii="Times New Roman" w:eastAsia="宋体" w:hAnsi="Times New Roman"/>
              </w:rPr>
              <w:t>6.25Gbps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反向：</w:t>
            </w:r>
            <w:r>
              <w:rPr>
                <w:rFonts w:ascii="Times New Roman" w:eastAsia="宋体" w:hAnsi="Times New Roman"/>
              </w:rPr>
              <w:t>3.125Gbps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位时钟抖动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ClocA Jitter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</w:t>
            </w:r>
            <w:r>
              <w:rPr>
                <w:rFonts w:ascii="Times New Roman" w:eastAsia="宋体" w:hAnsi="Times New Roman"/>
              </w:rPr>
              <w:t>&lt;0.15 Tbit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位上升时间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 xml:space="preserve">Risetime 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位下降时间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Falltime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建议最大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输入距离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单模光纤：</w:t>
            </w:r>
            <w:r>
              <w:rPr>
                <w:rFonts w:ascii="Times New Roman" w:eastAsia="宋体" w:hAnsi="Times New Roman"/>
              </w:rPr>
              <w:t>2~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/>
              </w:rPr>
              <w:t>千米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1202" w:type="dxa"/>
            <w:vMerge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58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最大支持分辨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HDPC: 1920x1200P@60_24bit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1920x1080P@60_36bit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3787" w:type="dxa"/>
            <w:gridSpan w:val="2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17256D" w:rsidTr="00D70762">
        <w:trPr>
          <w:gridAfter w:val="1"/>
          <w:wAfter w:w="9" w:type="dxa"/>
          <w:cantSplit/>
          <w:jc w:val="center"/>
        </w:trPr>
        <w:tc>
          <w:tcPr>
            <w:tcW w:w="3787" w:type="dxa"/>
            <w:gridSpan w:val="2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5275" w:type="dxa"/>
            <w:vAlign w:val="center"/>
          </w:tcPr>
          <w:p w:rsidR="0017256D" w:rsidRDefault="0017256D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12</w:t>
            </w:r>
            <w:r>
              <w:rPr>
                <w:rFonts w:ascii="Times New Roman" w:eastAsia="宋体" w:hAnsi="Times New Roman"/>
              </w:rPr>
              <w:t>W</w:t>
            </w:r>
          </w:p>
        </w:tc>
      </w:tr>
    </w:tbl>
    <w:p w:rsidR="00314E18" w:rsidRDefault="00314E18"/>
    <w:sectPr w:rsidR="0031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18" w:rsidRDefault="00314E18" w:rsidP="0017256D">
      <w:r>
        <w:separator/>
      </w:r>
    </w:p>
  </w:endnote>
  <w:endnote w:type="continuationSeparator" w:id="1">
    <w:p w:rsidR="00314E18" w:rsidRDefault="00314E18" w:rsidP="0017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18" w:rsidRDefault="00314E18" w:rsidP="0017256D">
      <w:r>
        <w:separator/>
      </w:r>
    </w:p>
  </w:footnote>
  <w:footnote w:type="continuationSeparator" w:id="1">
    <w:p w:rsidR="00314E18" w:rsidRDefault="00314E18" w:rsidP="0017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F9C2"/>
    <w:multiLevelType w:val="singleLevel"/>
    <w:tmpl w:val="579AF9C2"/>
    <w:lvl w:ilvl="0">
      <w:start w:val="1"/>
      <w:numFmt w:val="decimal"/>
      <w:pStyle w:val="-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56D"/>
    <w:rsid w:val="0017256D"/>
    <w:rsid w:val="0031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56D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25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256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5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56D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1725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17256D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入-小标题"/>
    <w:basedOn w:val="3"/>
    <w:next w:val="4"/>
    <w:qFormat/>
    <w:rsid w:val="0017256D"/>
    <w:pPr>
      <w:numPr>
        <w:numId w:val="1"/>
      </w:numPr>
      <w:spacing w:before="0" w:after="0" w:line="360" w:lineRule="auto"/>
      <w:ind w:left="0" w:firstLineChars="200" w:firstLine="880"/>
      <w:jc w:val="left"/>
    </w:pPr>
    <w:rPr>
      <w:rFonts w:ascii="Times New Roman" w:eastAsia="宋体" w:hAnsi="Times New Roman"/>
      <w:sz w:val="30"/>
    </w:rPr>
  </w:style>
  <w:style w:type="paragraph" w:customStyle="1" w:styleId="a7">
    <w:name w:val="产品特征正文"/>
    <w:basedOn w:val="a6"/>
    <w:link w:val="Char2"/>
    <w:qFormat/>
    <w:rsid w:val="0017256D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17256D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17256D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7256D"/>
    <w:rPr>
      <w:rFonts w:ascii="Calibri" w:eastAsia="微软雅黑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7256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17256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7256D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2019-10-23T14:10:00Z</dcterms:created>
  <dcterms:modified xsi:type="dcterms:W3CDTF">2019-10-23T14:11:00Z</dcterms:modified>
</cp:coreProperties>
</file>